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35F37721" w:rsidR="006634A6" w:rsidRDefault="009755A8">
      <w:pPr>
        <w:spacing w:after="0" w:line="240" w:lineRule="auto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Příloha č. 5 zadávací dokumentace</w:t>
      </w: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9755A8">
            <w:pPr>
              <w:tabs>
                <w:tab w:val="left" w:pos="744"/>
              </w:tabs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519AA05B" w:rsidR="006634A6" w:rsidRDefault="00EB1C51" w:rsidP="009755A8">
            <w:pPr>
              <w:tabs>
                <w:tab w:val="left" w:pos="684"/>
              </w:tabs>
              <w:spacing w:after="0"/>
            </w:pPr>
            <w:r>
              <w:rPr>
                <w:rFonts w:cs="Tahoma"/>
              </w:rPr>
              <w:t>Sídlo</w:t>
            </w:r>
            <w:r w:rsidR="009755A8">
              <w:rPr>
                <w:rFonts w:cs="Tahoma"/>
              </w:rPr>
              <w:t xml:space="preserve">: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3994B64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9755A8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3E32F456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Nemocnice Pardubického kraje, a.s.</w:t>
            </w:r>
          </w:p>
          <w:p w14:paraId="3438CEC8" w14:textId="1A4A6C04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Sídlo: </w:t>
            </w:r>
            <w:r w:rsidR="009755A8">
              <w:rPr>
                <w:rFonts w:cs="Calibri"/>
              </w:rPr>
              <w:t xml:space="preserve">   </w:t>
            </w:r>
            <w:r>
              <w:rPr>
                <w:rFonts w:cs="Calibri"/>
              </w:rPr>
              <w:t>Kyjevská 44, 532 03 Pardubice</w:t>
            </w:r>
          </w:p>
          <w:p w14:paraId="026196AB" w14:textId="341E8509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9755A8">
              <w:rPr>
                <w:rFonts w:cs="Calibri"/>
              </w:rPr>
              <w:t>O</w:t>
            </w:r>
            <w:r>
              <w:rPr>
                <w:rFonts w:cs="Calibri"/>
              </w:rPr>
              <w:t>:       27520536</w:t>
            </w:r>
          </w:p>
          <w:p w14:paraId="74DDC096" w14:textId="11E26ADC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9755A8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9179980"/>
      <w:docPartObj>
        <w:docPartGallery w:val="Page Numbers (Bottom of Page)"/>
        <w:docPartUnique/>
      </w:docPartObj>
    </w:sdtPr>
    <w:sdtContent>
      <w:p w14:paraId="7498CFDF" w14:textId="2973FA41" w:rsidR="009755A8" w:rsidRDefault="009755A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6BF4FF33" w:rsidR="006634A6" w:rsidRDefault="009755A8">
        <w:pPr>
          <w:pStyle w:val="Zpat"/>
          <w:jc w:val="right"/>
        </w:pPr>
      </w:p>
    </w:sdtContent>
  </w:sdt>
  <w:p w14:paraId="2F020F61" w14:textId="4C13200A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755A8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2022-03-26T17:55:00Z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